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831908" w14:textId="79CA970E" w:rsidR="00F15228" w:rsidRPr="00F15228" w:rsidRDefault="00F15228" w:rsidP="00F15228">
      <w:pPr>
        <w:jc w:val="center"/>
        <w:rPr>
          <w:sz w:val="18"/>
        </w:rPr>
      </w:pPr>
      <w:r w:rsidRPr="00F15228">
        <w:rPr>
          <w:sz w:val="18"/>
        </w:rPr>
        <w:t>Informacja prasowa</w:t>
      </w:r>
      <w:r w:rsidRPr="00F15228">
        <w:rPr>
          <w:sz w:val="18"/>
        </w:rPr>
        <w:tab/>
      </w:r>
      <w:r w:rsidRPr="00F15228">
        <w:rPr>
          <w:sz w:val="18"/>
        </w:rPr>
        <w:tab/>
      </w:r>
      <w:r w:rsidRPr="00F15228">
        <w:rPr>
          <w:sz w:val="18"/>
        </w:rPr>
        <w:tab/>
      </w:r>
      <w:r w:rsidRPr="00F15228">
        <w:rPr>
          <w:sz w:val="18"/>
        </w:rPr>
        <w:tab/>
      </w:r>
      <w:r w:rsidRPr="00F15228">
        <w:rPr>
          <w:sz w:val="18"/>
        </w:rPr>
        <w:tab/>
      </w:r>
      <w:r w:rsidRPr="00F15228">
        <w:rPr>
          <w:sz w:val="18"/>
        </w:rPr>
        <w:tab/>
      </w:r>
      <w:r w:rsidRPr="00F15228">
        <w:rPr>
          <w:sz w:val="18"/>
        </w:rPr>
        <w:tab/>
      </w:r>
      <w:r w:rsidRPr="00F15228">
        <w:rPr>
          <w:sz w:val="18"/>
        </w:rPr>
        <w:tab/>
      </w:r>
      <w:r>
        <w:rPr>
          <w:sz w:val="18"/>
        </w:rPr>
        <w:t xml:space="preserve">   </w:t>
      </w:r>
      <w:r w:rsidR="00234F24">
        <w:rPr>
          <w:sz w:val="18"/>
        </w:rPr>
        <w:t>Warszawa, 2</w:t>
      </w:r>
      <w:r w:rsidRPr="00F15228">
        <w:rPr>
          <w:sz w:val="18"/>
        </w:rPr>
        <w:t>4.09.2020</w:t>
      </w:r>
    </w:p>
    <w:p w14:paraId="78640199" w14:textId="77777777" w:rsidR="00F15228" w:rsidRDefault="00F15228" w:rsidP="00F15228">
      <w:pPr>
        <w:jc w:val="center"/>
        <w:rPr>
          <w:b/>
        </w:rPr>
      </w:pPr>
    </w:p>
    <w:p w14:paraId="2F9E458A" w14:textId="3B3A2B4E" w:rsidR="007D3C20" w:rsidRPr="005D67E6" w:rsidRDefault="005D67E6" w:rsidP="00F15228">
      <w:pPr>
        <w:jc w:val="center"/>
        <w:rPr>
          <w:b/>
          <w:sz w:val="24"/>
          <w:szCs w:val="24"/>
        </w:rPr>
      </w:pPr>
      <w:r w:rsidRPr="005D67E6">
        <w:rPr>
          <w:b/>
          <w:sz w:val="24"/>
          <w:szCs w:val="24"/>
        </w:rPr>
        <w:t>APTECZKA DOMOWEGO ZWIERZAKA.</w:t>
      </w:r>
    </w:p>
    <w:p w14:paraId="65DE9BD1" w14:textId="1BD69833" w:rsidR="00F15228" w:rsidRPr="005D67E6" w:rsidRDefault="005D67E6" w:rsidP="00F15228">
      <w:pPr>
        <w:jc w:val="center"/>
        <w:rPr>
          <w:b/>
          <w:sz w:val="24"/>
          <w:szCs w:val="24"/>
        </w:rPr>
      </w:pPr>
      <w:r w:rsidRPr="005D67E6">
        <w:rPr>
          <w:b/>
          <w:sz w:val="24"/>
          <w:szCs w:val="24"/>
        </w:rPr>
        <w:t>CO POWINNO SIĘ W NIEJ ZNAJDOWAĆ?</w:t>
      </w:r>
    </w:p>
    <w:p w14:paraId="280C9537" w14:textId="7A4CE125" w:rsidR="00F15228" w:rsidRPr="00F15228" w:rsidRDefault="005D67E6">
      <w:pPr>
        <w:rPr>
          <w:b/>
        </w:rPr>
      </w:pPr>
      <w:r>
        <w:rPr>
          <w:b/>
        </w:rPr>
        <w:t xml:space="preserve">Właściciele zwierząt domowych i osoby dopiero myślące o nowym członku rodziny powinny zawczasu pomyśleć o konsekwencjach zbyt żywiołowych zabaw i codziennych zagrożeniach. Przygotowany poradnik pozwoli łatwo skompletować podstawowy zestaw pierwszej pomocy. </w:t>
      </w:r>
    </w:p>
    <w:p w14:paraId="05C5353A" w14:textId="084C7E1D" w:rsidR="00F15228" w:rsidRPr="005F5CC8" w:rsidRDefault="00F15228">
      <w:r w:rsidRPr="005F5CC8">
        <w:t xml:space="preserve">Naszym zwierzakom grożą podobne urazy, które zdarzają się </w:t>
      </w:r>
      <w:r w:rsidR="00A51871" w:rsidRPr="005F5CC8">
        <w:t xml:space="preserve">również </w:t>
      </w:r>
      <w:r w:rsidRPr="005F5CC8">
        <w:t>nam. Najpopularniejsze są zatrucia pokarmowe, skaleczenia lub uszkodzenia stawów, użądlenia przez owady i reakcje alergiczne.</w:t>
      </w:r>
      <w:r w:rsidR="00AB71B6" w:rsidRPr="005F5CC8">
        <w:t xml:space="preserve"> Ze względu na </w:t>
      </w:r>
      <w:r w:rsidR="00AB71B6" w:rsidRPr="00234F24">
        <w:t xml:space="preserve">swój </w:t>
      </w:r>
      <w:r w:rsidR="00226D09" w:rsidRPr="00234F24">
        <w:t xml:space="preserve">żywiołowy temperament </w:t>
      </w:r>
      <w:r w:rsidR="00AB71B6" w:rsidRPr="005F5CC8">
        <w:t>i chęć do zabawy, naszym pupilom nawet w bezpiecznym domu grożą sytuacje, które będą wymagać zastosowania pierwszej pomocy</w:t>
      </w:r>
      <w:r w:rsidR="00A51871" w:rsidRPr="005F5CC8">
        <w:t xml:space="preserve"> </w:t>
      </w:r>
      <w:proofErr w:type="spellStart"/>
      <w:r w:rsidR="00A51871" w:rsidRPr="005F5CC8">
        <w:t>przedweterynaryjnej</w:t>
      </w:r>
      <w:proofErr w:type="spellEnd"/>
      <w:r w:rsidR="00AB71B6" w:rsidRPr="005F5CC8">
        <w:t xml:space="preserve">. </w:t>
      </w:r>
    </w:p>
    <w:p w14:paraId="7997A82A" w14:textId="450496DB" w:rsidR="00AB71B6" w:rsidRPr="005F5CC8" w:rsidRDefault="00F15228">
      <w:r w:rsidRPr="005F5CC8">
        <w:t>Wygodna forma apteczki pozwoli nam zabrać ją ze sobą w podróż, lub trzymać w samochodzie. Ważne, żeby produkty przeznaczone dla zwierząt były wyraźnie oddzielone od lekarstw pozostałych domowników. Dlatego warto zawczasu pomyśleć o skompletowaniu zupełnie nowego zestawu</w:t>
      </w:r>
      <w:r w:rsidR="005D67E6">
        <w:t xml:space="preserve"> dla naszego czworonoga.</w:t>
      </w:r>
    </w:p>
    <w:p w14:paraId="4A1B5901" w14:textId="77777777" w:rsidR="00AB71B6" w:rsidRPr="005F5CC8" w:rsidRDefault="00AB71B6">
      <w:pPr>
        <w:rPr>
          <w:b/>
        </w:rPr>
      </w:pPr>
      <w:r w:rsidRPr="005F5CC8">
        <w:rPr>
          <w:b/>
        </w:rPr>
        <w:t>Co powinno znaleźć się w apteczce?</w:t>
      </w:r>
    </w:p>
    <w:p w14:paraId="16325E0C" w14:textId="4F37E0CA" w:rsidR="00AB71B6" w:rsidRPr="00EC7797" w:rsidRDefault="00A51871">
      <w:pPr>
        <w:rPr>
          <w:i/>
          <w:color w:val="00B050"/>
        </w:rPr>
      </w:pPr>
      <w:r w:rsidRPr="005F5CC8">
        <w:rPr>
          <w:b/>
        </w:rPr>
        <w:t xml:space="preserve">Proszek </w:t>
      </w:r>
      <w:r w:rsidR="00236565">
        <w:rPr>
          <w:b/>
        </w:rPr>
        <w:t>tamujący</w:t>
      </w:r>
      <w:r w:rsidRPr="005F5CC8">
        <w:rPr>
          <w:b/>
        </w:rPr>
        <w:t xml:space="preserve"> krwawienie </w:t>
      </w:r>
      <w:proofErr w:type="spellStart"/>
      <w:r w:rsidRPr="005F5CC8">
        <w:rPr>
          <w:b/>
        </w:rPr>
        <w:t>ClotIt</w:t>
      </w:r>
      <w:proofErr w:type="spellEnd"/>
      <w:r w:rsidRPr="005F5CC8">
        <w:t xml:space="preserve"> –</w:t>
      </w:r>
      <w:r w:rsidR="004537B8" w:rsidRPr="005F5CC8">
        <w:t xml:space="preserve"> pozwala</w:t>
      </w:r>
      <w:r w:rsidRPr="005F5CC8">
        <w:t xml:space="preserve"> </w:t>
      </w:r>
      <w:r w:rsidR="00F57538" w:rsidRPr="00234F24">
        <w:t xml:space="preserve">szybko </w:t>
      </w:r>
      <w:r w:rsidRPr="005F5CC8">
        <w:t>zatrz</w:t>
      </w:r>
      <w:r w:rsidR="004537B8" w:rsidRPr="005F5CC8">
        <w:t>ymać nawet intensywne krwawienie</w:t>
      </w:r>
      <w:r w:rsidR="00236565">
        <w:t>, jednak w domu najczęściej sprawdzi się w przypadku niewielkich ran np. powstałych po</w:t>
      </w:r>
      <w:r w:rsidR="005D67E6">
        <w:t>d</w:t>
      </w:r>
      <w:r w:rsidR="00236565">
        <w:t>czas obcinania pazurków</w:t>
      </w:r>
      <w:r w:rsidR="004537B8" w:rsidRPr="005F5CC8">
        <w:t>. Proszek nałożony bezpośrednio na ranę powoduje krzepnięcie krwi, zabezpieczając przed dostępem bakterii.</w:t>
      </w:r>
      <w:r w:rsidR="004537B8" w:rsidRPr="00234F24">
        <w:t xml:space="preserve"> </w:t>
      </w:r>
      <w:r w:rsidR="00EC7797" w:rsidRPr="00234F24">
        <w:rPr>
          <w:iCs/>
        </w:rPr>
        <w:t>Nie wymaga specjalnego przechowywania, więc można mieć go zawsze pod ręką.</w:t>
      </w:r>
    </w:p>
    <w:p w14:paraId="254EAE4E" w14:textId="77777777" w:rsidR="00A51871" w:rsidRPr="005F5CC8" w:rsidRDefault="00A51871">
      <w:r w:rsidRPr="005F5CC8">
        <w:rPr>
          <w:b/>
        </w:rPr>
        <w:t>Rękawiczki jednorazowe</w:t>
      </w:r>
      <w:r w:rsidRPr="005F5CC8">
        <w:t xml:space="preserve"> – pomagają zachować bezpieczeństwo zarówno zwierzaka, jak i opiekuna. Ponadto pozwalają uniknąć zanieczyszczenia ran. Powinny być wykorzystywane podczas każdej interwencji. </w:t>
      </w:r>
    </w:p>
    <w:p w14:paraId="5681A5CD" w14:textId="7A3BDE3A" w:rsidR="00AB71B6" w:rsidRPr="005F5CC8" w:rsidRDefault="00A51871">
      <w:r w:rsidRPr="005F5CC8">
        <w:rPr>
          <w:b/>
        </w:rPr>
        <w:t>Opatrunki hydrożelowe</w:t>
      </w:r>
      <w:r w:rsidRPr="005F5CC8">
        <w:t xml:space="preserve"> – przydatne przy oparzeniach</w:t>
      </w:r>
      <w:r w:rsidR="005D67E6">
        <w:t>, np. od rozgrzanego chodnika</w:t>
      </w:r>
      <w:r w:rsidRPr="005F5CC8">
        <w:t xml:space="preserve">. </w:t>
      </w:r>
    </w:p>
    <w:p w14:paraId="46C27D8B" w14:textId="77777777" w:rsidR="00AB71B6" w:rsidRPr="005F5CC8" w:rsidRDefault="00AB71B6">
      <w:r w:rsidRPr="005F5CC8">
        <w:rPr>
          <w:b/>
        </w:rPr>
        <w:t>Węgiel</w:t>
      </w:r>
      <w:r w:rsidRPr="005F5CC8">
        <w:t xml:space="preserve"> – pomocny w przypadku biegunek,</w:t>
      </w:r>
      <w:r w:rsidR="002278C3">
        <w:t xml:space="preserve"> podawany najczęściej w proporcji 1 g węgla na 1 kg masy ciała psa.</w:t>
      </w:r>
      <w:r w:rsidRPr="005F5CC8">
        <w:t xml:space="preserve"> Jednak jego stosowanie powinno zawsze być wcześniej skonsultowane w weterynarzem.</w:t>
      </w:r>
    </w:p>
    <w:p w14:paraId="2E570FB2" w14:textId="0F8E528E" w:rsidR="004537B8" w:rsidRPr="005F5CC8" w:rsidRDefault="004537B8">
      <w:r w:rsidRPr="005F5CC8">
        <w:rPr>
          <w:b/>
        </w:rPr>
        <w:t>Koc ratunkowy</w:t>
      </w:r>
      <w:r w:rsidRPr="005F5CC8">
        <w:t xml:space="preserve"> – pozwala zmniejszyć utratę ciepła organizmu</w:t>
      </w:r>
      <w:r w:rsidR="005D67E6">
        <w:t xml:space="preserve"> i przywrócić właściwą temperaturę</w:t>
      </w:r>
      <w:r w:rsidRPr="005F5CC8">
        <w:t xml:space="preserve">. Prawidłowo zastosowany powinien przylegać do całej powierzchni ciała, złotą stroną na zewnątrz. </w:t>
      </w:r>
    </w:p>
    <w:p w14:paraId="5D01DD1B" w14:textId="77777777" w:rsidR="00F15228" w:rsidRPr="005F5CC8" w:rsidRDefault="004537B8">
      <w:r w:rsidRPr="005F5CC8">
        <w:rPr>
          <w:b/>
        </w:rPr>
        <w:t>Woda utleniona</w:t>
      </w:r>
      <w:r w:rsidRPr="005F5CC8">
        <w:t xml:space="preserve"> – wykorzystywana jedynie do przemywania starych ran, ze względu na inwazyjne działanie nie powinna być wykorzystywana do przemywania nowych skaleczeń. </w:t>
      </w:r>
    </w:p>
    <w:p w14:paraId="2B8C2C8D" w14:textId="617B0FDA" w:rsidR="00F15228" w:rsidRDefault="00234F24">
      <w:r w:rsidRPr="00234F24">
        <w:rPr>
          <w:b/>
        </w:rPr>
        <w:t>P</w:t>
      </w:r>
      <w:r w:rsidR="00226D09" w:rsidRPr="00234F24">
        <w:rPr>
          <w:b/>
        </w:rPr>
        <w:t xml:space="preserve">ęseta do wyciągania kleszczy </w:t>
      </w:r>
      <w:r w:rsidR="001B30E0" w:rsidRPr="005F5CC8">
        <w:t>–</w:t>
      </w:r>
      <w:r w:rsidR="004537B8" w:rsidRPr="005F5CC8">
        <w:t xml:space="preserve"> </w:t>
      </w:r>
      <w:r w:rsidR="001B30E0" w:rsidRPr="005F5CC8">
        <w:t xml:space="preserve">niezależnie od pory roku, zwierzę jest narażone na urazy związane z użądleniami, </w:t>
      </w:r>
      <w:r w:rsidR="005F5CC8" w:rsidRPr="005F5CC8">
        <w:t>kolczastymi</w:t>
      </w:r>
      <w:r w:rsidR="001B30E0" w:rsidRPr="005F5CC8">
        <w:t xml:space="preserve"> roślinami czy potłuczonym szkłem</w:t>
      </w:r>
      <w:r w:rsidR="005F5CC8" w:rsidRPr="005F5CC8">
        <w:t xml:space="preserve"> na chodniku</w:t>
      </w:r>
      <w:r w:rsidR="001B30E0" w:rsidRPr="005F5CC8">
        <w:t xml:space="preserve">. </w:t>
      </w:r>
      <w:r w:rsidR="005D67E6">
        <w:t xml:space="preserve">W </w:t>
      </w:r>
      <w:r w:rsidR="005D67E6">
        <w:lastRenderedPageBreak/>
        <w:t>przypadku mechanicznych uszkodzeń skóry najbezpieczniej jest wykorzystać pęsetę do oczyszczenia rany z ciał obcych.</w:t>
      </w:r>
    </w:p>
    <w:p w14:paraId="3B95EB99" w14:textId="6205141C" w:rsidR="00F64BAA" w:rsidRPr="005F5CC8" w:rsidRDefault="00F64BAA">
      <w:r w:rsidRPr="00F64BAA">
        <w:rPr>
          <w:b/>
        </w:rPr>
        <w:t>Jałowe gazy</w:t>
      </w:r>
      <w:r>
        <w:t xml:space="preserve"> – przy przemywaniu ran sprawdzają się lepiej niż wata</w:t>
      </w:r>
      <w:r w:rsidR="00FF46C5">
        <w:t>, która przykleja się do rany. Pojedyncze płatki gazy muszą być trzymane w szczelnych opakowaniach.</w:t>
      </w:r>
    </w:p>
    <w:p w14:paraId="017C2646" w14:textId="3EFEE20A" w:rsidR="005F5CC8" w:rsidRDefault="005F5CC8">
      <w:r w:rsidRPr="005F5CC8">
        <w:rPr>
          <w:b/>
        </w:rPr>
        <w:t xml:space="preserve">Nożyczki </w:t>
      </w:r>
      <w:r w:rsidRPr="005F5CC8">
        <w:t>– najlepiej z zaokrąglonymi czubkami, które pozwolą wyciąć sierść wokół rany</w:t>
      </w:r>
      <w:r w:rsidR="00FF46C5">
        <w:t xml:space="preserve"> i przeciąć opatrunek.</w:t>
      </w:r>
      <w:r>
        <w:t xml:space="preserve"> </w:t>
      </w:r>
    </w:p>
    <w:p w14:paraId="12D50F2B" w14:textId="3408CC1F" w:rsidR="00584B01" w:rsidRPr="00234F24" w:rsidRDefault="00584B01">
      <w:r w:rsidRPr="00234F24">
        <w:rPr>
          <w:b/>
        </w:rPr>
        <w:t xml:space="preserve">Termometr </w:t>
      </w:r>
      <w:r w:rsidRPr="00234F24">
        <w:t xml:space="preserve">– </w:t>
      </w:r>
      <w:r w:rsidR="009435C7" w:rsidRPr="00234F24">
        <w:t>elektroniczny, którym sprawdzimy temperaturę w kilka sekund. Prawidłowa temperatura ciała kota powinna mieścić się pomiędzy 38,1</w:t>
      </w:r>
      <w:r w:rsidR="00234F24" w:rsidRPr="00234F24">
        <w:t xml:space="preserve"> a 39,2°C, małego psa</w:t>
      </w:r>
      <w:r w:rsidR="00234F24">
        <w:t xml:space="preserve"> wynosić</w:t>
      </w:r>
      <w:r w:rsidR="00234F24" w:rsidRPr="00234F24">
        <w:t xml:space="preserve"> 38,2</w:t>
      </w:r>
      <w:r w:rsidR="00234F24">
        <w:t xml:space="preserve"> a </w:t>
      </w:r>
      <w:r w:rsidR="00234F24" w:rsidRPr="00234F24">
        <w:t>38,8</w:t>
      </w:r>
      <w:r w:rsidR="009435C7" w:rsidRPr="00234F24">
        <w:t>°C</w:t>
      </w:r>
      <w:r w:rsidR="00234F24">
        <w:t xml:space="preserve"> u psa dużego</w:t>
      </w:r>
      <w:r w:rsidR="009435C7" w:rsidRPr="00234F24">
        <w:t xml:space="preserve">. </w:t>
      </w:r>
    </w:p>
    <w:p w14:paraId="12B39FE5" w14:textId="77777777" w:rsidR="005911FA" w:rsidRDefault="005911FA">
      <w:r>
        <w:t>Dodatkowo, przez wakacjami warto pomyśleć o rozszerzeniu zawartości apteczki w rzeczy, które pomogą w przypadku udaru słonecznego lub alergii.</w:t>
      </w:r>
    </w:p>
    <w:p w14:paraId="1009C6CF" w14:textId="77777777" w:rsidR="005911FA" w:rsidRDefault="005911FA">
      <w:r w:rsidRPr="005911FA">
        <w:rPr>
          <w:b/>
        </w:rPr>
        <w:t>Okład chłodzący</w:t>
      </w:r>
      <w:r>
        <w:t xml:space="preserve"> – szczególnie ważny latem, kiedy nasz pupil jest wystawiony na wysokie temperatury, lub kiedy ma wysoką gorączkę. Najlepszym rozwiązaniem jest okład na mokro, który nie wymaga uprzedniego schłodzenia i jest gotowy do użycia od razu po zmoczeniu w zimnej wodzie. </w:t>
      </w:r>
    </w:p>
    <w:p w14:paraId="621CAE47" w14:textId="377F3921" w:rsidR="00584B01" w:rsidRDefault="00584B01">
      <w:r w:rsidRPr="005911FA">
        <w:rPr>
          <w:b/>
        </w:rPr>
        <w:t>Preparat odstraszający owady</w:t>
      </w:r>
      <w:r w:rsidR="005911FA">
        <w:t xml:space="preserve"> – </w:t>
      </w:r>
      <w:r w:rsidR="007F0B2A">
        <w:t>unikaj wykorzystywania preparatów przeznaczonych dla ludzi. Gęsta sierść i zabawy w trawie narażają zwierzęta na zdecydowanie większe ryzyko użądlenia bądź załapania kleszcza</w:t>
      </w:r>
      <w:r w:rsidR="00FF46C5">
        <w:t xml:space="preserve"> niż człowieka</w:t>
      </w:r>
      <w:r w:rsidR="007F0B2A">
        <w:t xml:space="preserve">. Szczególnie w sezonie wiosennym i letnim regularnie stosuj krople odstraszające insekty, jednak pamiętaj o odpowiednim zabezpieczeniu pupila przez cały rok.  </w:t>
      </w:r>
    </w:p>
    <w:p w14:paraId="0156CF66" w14:textId="77777777" w:rsidR="00584B01" w:rsidRDefault="00584B01"/>
    <w:p w14:paraId="7A5F1F91" w14:textId="77777777" w:rsidR="005F5CC8" w:rsidRDefault="005F5CC8"/>
    <w:p w14:paraId="4D3CF48C" w14:textId="77777777" w:rsidR="00344017" w:rsidRDefault="00344017"/>
    <w:p w14:paraId="2DE63152" w14:textId="6C10F78E" w:rsidR="00344017" w:rsidRPr="00344017" w:rsidRDefault="00344017" w:rsidP="00344017">
      <w:pPr>
        <w:rPr>
          <w:rFonts w:cs="Arial"/>
          <w:sz w:val="20"/>
        </w:rPr>
      </w:pPr>
      <w:proofErr w:type="spellStart"/>
      <w:r w:rsidRPr="00344017">
        <w:rPr>
          <w:rFonts w:cs="Arial"/>
          <w:b/>
          <w:sz w:val="20"/>
        </w:rPr>
        <w:t>ClotIt</w:t>
      </w:r>
      <w:proofErr w:type="spellEnd"/>
      <w:r w:rsidRPr="00344017">
        <w:rPr>
          <w:rFonts w:cs="Arial"/>
          <w:b/>
          <w:sz w:val="20"/>
        </w:rPr>
        <w:t xml:space="preserve"> </w:t>
      </w:r>
      <w:r w:rsidRPr="00344017">
        <w:rPr>
          <w:rFonts w:cs="Arial"/>
          <w:sz w:val="20"/>
        </w:rPr>
        <w:t xml:space="preserve">to innowacyjny preparat weterynaryjny – w pełni naturalny środek hamujący krwawienie, przeznaczony w szczególności dla zwierząt domowych, wygodny w stosowaniu i przechowywaniu. </w:t>
      </w:r>
      <w:r>
        <w:rPr>
          <w:rFonts w:cs="Arial"/>
          <w:sz w:val="20"/>
        </w:rPr>
        <w:t xml:space="preserve">Dystrybucją </w:t>
      </w:r>
      <w:proofErr w:type="spellStart"/>
      <w:r>
        <w:rPr>
          <w:rFonts w:cs="Arial"/>
          <w:sz w:val="20"/>
        </w:rPr>
        <w:t>ClotIt</w:t>
      </w:r>
      <w:proofErr w:type="spellEnd"/>
      <w:r>
        <w:rPr>
          <w:rFonts w:cs="Arial"/>
          <w:sz w:val="20"/>
        </w:rPr>
        <w:t xml:space="preserve"> w Europie zajmuje się Bridge </w:t>
      </w:r>
      <w:proofErr w:type="spellStart"/>
      <w:r>
        <w:rPr>
          <w:rFonts w:cs="Arial"/>
          <w:sz w:val="20"/>
        </w:rPr>
        <w:t>Medical</w:t>
      </w:r>
      <w:proofErr w:type="spellEnd"/>
      <w:r>
        <w:rPr>
          <w:rFonts w:cs="Arial"/>
          <w:sz w:val="20"/>
        </w:rPr>
        <w:t xml:space="preserve">, polski dystrybutor sprzętu medycznego. </w:t>
      </w:r>
    </w:p>
    <w:p w14:paraId="367E7F4B" w14:textId="315BE0B8" w:rsidR="00344017" w:rsidRPr="00AA0220" w:rsidRDefault="00AA0220">
      <w:pPr>
        <w:rPr>
          <w:sz w:val="20"/>
        </w:rPr>
      </w:pPr>
      <w:r w:rsidRPr="00AA0220">
        <w:rPr>
          <w:sz w:val="20"/>
        </w:rPr>
        <w:t>Więcej info</w:t>
      </w:r>
      <w:bookmarkStart w:id="0" w:name="_GoBack"/>
      <w:bookmarkEnd w:id="0"/>
      <w:r w:rsidRPr="00AA0220">
        <w:rPr>
          <w:sz w:val="20"/>
        </w:rPr>
        <w:t xml:space="preserve">rmacji: </w:t>
      </w:r>
      <w:hyperlink r:id="rId7" w:history="1">
        <w:r w:rsidRPr="00AA0220">
          <w:rPr>
            <w:rStyle w:val="Hipercze"/>
            <w:sz w:val="20"/>
          </w:rPr>
          <w:t>https://clotit.pl/</w:t>
        </w:r>
      </w:hyperlink>
      <w:r w:rsidRPr="00AA0220">
        <w:rPr>
          <w:sz w:val="20"/>
        </w:rPr>
        <w:t xml:space="preserve"> </w:t>
      </w:r>
    </w:p>
    <w:p w14:paraId="2CC8C20B" w14:textId="77777777" w:rsidR="00AA0220" w:rsidRDefault="00AA0220"/>
    <w:p w14:paraId="67823A05" w14:textId="511301A1" w:rsidR="005F5CC8" w:rsidRPr="00344017" w:rsidRDefault="00344017">
      <w:pPr>
        <w:rPr>
          <w:sz w:val="20"/>
        </w:rPr>
      </w:pPr>
      <w:r w:rsidRPr="00344017">
        <w:rPr>
          <w:sz w:val="20"/>
        </w:rPr>
        <w:t xml:space="preserve">Kontakt dla mediów: Agencja Face It, Dorota Zadroga, </w:t>
      </w:r>
      <w:hyperlink r:id="rId8" w:history="1">
        <w:r w:rsidRPr="00344017">
          <w:rPr>
            <w:rStyle w:val="Hipercze"/>
            <w:sz w:val="20"/>
          </w:rPr>
          <w:t>d.zadroga@agencjafaceit.pl</w:t>
        </w:r>
      </w:hyperlink>
      <w:r w:rsidRPr="00344017">
        <w:rPr>
          <w:sz w:val="20"/>
        </w:rPr>
        <w:t>, tel. 698 989 141</w:t>
      </w:r>
    </w:p>
    <w:sectPr w:rsidR="005F5CC8" w:rsidRPr="00344017" w:rsidSect="00F15228">
      <w:headerReference w:type="default" r:id="rId9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ADDA97" w14:textId="77777777" w:rsidR="00CA3725" w:rsidRDefault="00CA3725" w:rsidP="00F15228">
      <w:pPr>
        <w:spacing w:after="0" w:line="240" w:lineRule="auto"/>
      </w:pPr>
      <w:r>
        <w:separator/>
      </w:r>
    </w:p>
  </w:endnote>
  <w:endnote w:type="continuationSeparator" w:id="0">
    <w:p w14:paraId="39171DA0" w14:textId="77777777" w:rsidR="00CA3725" w:rsidRDefault="00CA3725" w:rsidP="00F15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610DAE" w14:textId="77777777" w:rsidR="00CA3725" w:rsidRDefault="00CA3725" w:rsidP="00F15228">
      <w:pPr>
        <w:spacing w:after="0" w:line="240" w:lineRule="auto"/>
      </w:pPr>
      <w:r>
        <w:separator/>
      </w:r>
    </w:p>
  </w:footnote>
  <w:footnote w:type="continuationSeparator" w:id="0">
    <w:p w14:paraId="278BC29E" w14:textId="77777777" w:rsidR="00CA3725" w:rsidRDefault="00CA3725" w:rsidP="00F15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1A6DD7" w14:textId="77777777" w:rsidR="00F15228" w:rsidRDefault="00F15228" w:rsidP="00F1522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F432DDB" wp14:editId="4F432D88">
          <wp:extent cx="1908313" cy="462325"/>
          <wp:effectExtent l="0" t="0" r="0" b="0"/>
          <wp:docPr id="1" name="Obraz 1" descr="Protege Biomedical LL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tege Biomedical LL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183" cy="4622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3C0"/>
    <w:rsid w:val="000B312C"/>
    <w:rsid w:val="00160C0C"/>
    <w:rsid w:val="001B30E0"/>
    <w:rsid w:val="00226D09"/>
    <w:rsid w:val="002278C3"/>
    <w:rsid w:val="00234F24"/>
    <w:rsid w:val="00236565"/>
    <w:rsid w:val="00247F92"/>
    <w:rsid w:val="002B1A4E"/>
    <w:rsid w:val="002E23C0"/>
    <w:rsid w:val="00344017"/>
    <w:rsid w:val="004537B8"/>
    <w:rsid w:val="00584B01"/>
    <w:rsid w:val="005911FA"/>
    <w:rsid w:val="005D67E6"/>
    <w:rsid w:val="005F5CC8"/>
    <w:rsid w:val="006058E7"/>
    <w:rsid w:val="0067250A"/>
    <w:rsid w:val="007D3C20"/>
    <w:rsid w:val="007F0B2A"/>
    <w:rsid w:val="00811542"/>
    <w:rsid w:val="009435C7"/>
    <w:rsid w:val="00A263E1"/>
    <w:rsid w:val="00A51871"/>
    <w:rsid w:val="00A713D3"/>
    <w:rsid w:val="00AA0220"/>
    <w:rsid w:val="00AB71B6"/>
    <w:rsid w:val="00CA3725"/>
    <w:rsid w:val="00CD101C"/>
    <w:rsid w:val="00EC7797"/>
    <w:rsid w:val="00F15228"/>
    <w:rsid w:val="00F57538"/>
    <w:rsid w:val="00F64BAA"/>
    <w:rsid w:val="00FE5845"/>
    <w:rsid w:val="00FF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D64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1542"/>
    <w:pPr>
      <w:jc w:val="both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5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5228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F15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5228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5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22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34F24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440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1542"/>
    <w:pPr>
      <w:jc w:val="both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5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5228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F15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5228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5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22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34F24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440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zadroga@agencjafaceit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otit.p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622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Zadroga</dc:creator>
  <cp:lastModifiedBy>Dorota Zadroga</cp:lastModifiedBy>
  <cp:revision>5</cp:revision>
  <dcterms:created xsi:type="dcterms:W3CDTF">2020-09-23T08:32:00Z</dcterms:created>
  <dcterms:modified xsi:type="dcterms:W3CDTF">2020-09-24T12:51:00Z</dcterms:modified>
</cp:coreProperties>
</file>